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42B55" w14:textId="682BDE0F" w:rsidR="001C7615" w:rsidRPr="0023711F" w:rsidRDefault="0023711F" w:rsidP="0023711F">
      <w:pPr>
        <w:jc w:val="center"/>
        <w:rPr>
          <w:b/>
          <w:sz w:val="32"/>
          <w:szCs w:val="32"/>
        </w:rPr>
      </w:pPr>
      <w:r w:rsidRPr="0023711F">
        <w:rPr>
          <w:b/>
          <w:sz w:val="32"/>
          <w:szCs w:val="32"/>
        </w:rPr>
        <w:t>DkIT Face Covering Protocol</w:t>
      </w:r>
      <w:r w:rsidR="008A2B47">
        <w:rPr>
          <w:b/>
          <w:sz w:val="32"/>
          <w:szCs w:val="32"/>
        </w:rPr>
        <w:t xml:space="preserve"> -STAFF</w:t>
      </w:r>
    </w:p>
    <w:p w14:paraId="32DF2DC7" w14:textId="77777777" w:rsidR="007F528F" w:rsidRDefault="007F528F" w:rsidP="0023711F">
      <w:pPr>
        <w:jc w:val="both"/>
      </w:pPr>
    </w:p>
    <w:p w14:paraId="36EBF33A" w14:textId="5BAC8F78" w:rsidR="0023711F" w:rsidRPr="000F558F" w:rsidRDefault="00F56C21" w:rsidP="60BBE0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  <w:r w:rsidRPr="000F558F">
        <w:t xml:space="preserve">The Institute requires all persons to wear face coverings, in the form of a mask, when indoors in </w:t>
      </w:r>
      <w:r w:rsidR="0023711F" w:rsidRPr="000F558F">
        <w:t>Institute</w:t>
      </w:r>
      <w:r w:rsidRPr="000F558F">
        <w:t xml:space="preserve"> buildings. </w:t>
      </w:r>
      <w:r w:rsidR="000F558F" w:rsidRPr="009F5A09">
        <w:t>Teaching staff do not need to wear a mask while teaching, as long as they can remain 2m from the nearest student. Even where mask wearing may not be strictly necessary, staff should continue to wear a mask/visor if it makes them feel more comfortable or safe.</w:t>
      </w:r>
      <w:r w:rsidR="001C7615">
        <w:t xml:space="preserve">  </w:t>
      </w:r>
      <w:r w:rsidR="00E3561C">
        <w:t>PMSS staff</w:t>
      </w:r>
      <w:bookmarkStart w:id="0" w:name="_GoBack"/>
      <w:bookmarkEnd w:id="0"/>
      <w:r w:rsidR="001C7615">
        <w:t xml:space="preserve"> do not need to wear a mask while occupying an office with a colleague, as long as they can </w:t>
      </w:r>
      <w:r w:rsidR="00C858F9">
        <w:t xml:space="preserve">maintain </w:t>
      </w:r>
      <w:r w:rsidR="001C7615">
        <w:t>2m from colleague.</w:t>
      </w:r>
    </w:p>
    <w:p w14:paraId="760C7BDB" w14:textId="53936878" w:rsidR="60BBE0FB" w:rsidRDefault="60BBE0FB" w:rsidP="60BBE0FB">
      <w:pPr>
        <w:spacing w:after="0" w:line="240" w:lineRule="auto"/>
        <w:jc w:val="both"/>
        <w:rPr>
          <w:highlight w:val="yellow"/>
        </w:rPr>
      </w:pPr>
    </w:p>
    <w:p w14:paraId="3F8FD2B3" w14:textId="77777777" w:rsidR="007F528F" w:rsidRPr="009E25F2" w:rsidRDefault="007F528F" w:rsidP="002371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>
        <w:t>The face coverings must cover the nose and mouth.</w:t>
      </w:r>
    </w:p>
    <w:p w14:paraId="0B9304CE" w14:textId="77777777" w:rsidR="007F528F" w:rsidRPr="009E25F2" w:rsidRDefault="007F528F" w:rsidP="0023711F">
      <w:pPr>
        <w:autoSpaceDE w:val="0"/>
        <w:autoSpaceDN w:val="0"/>
        <w:adjustRightInd w:val="0"/>
        <w:spacing w:after="0" w:line="240" w:lineRule="auto"/>
        <w:jc w:val="both"/>
      </w:pPr>
    </w:p>
    <w:p w14:paraId="222C1C45" w14:textId="77777777" w:rsidR="007F528F" w:rsidRPr="009E25F2" w:rsidRDefault="007F528F" w:rsidP="0023711F">
      <w:pPr>
        <w:autoSpaceDE w:val="0"/>
        <w:autoSpaceDN w:val="0"/>
        <w:adjustRightInd w:val="0"/>
        <w:spacing w:after="0" w:line="240" w:lineRule="auto"/>
        <w:jc w:val="center"/>
      </w:pPr>
      <w:r w:rsidRPr="009E25F2">
        <w:rPr>
          <w:noProof/>
          <w:lang w:eastAsia="en-IE"/>
        </w:rPr>
        <w:drawing>
          <wp:inline distT="0" distB="0" distL="0" distR="0" wp14:anchorId="103B9BCA" wp14:editId="59D441A4">
            <wp:extent cx="2562225" cy="1076325"/>
            <wp:effectExtent l="0" t="0" r="0" b="0"/>
            <wp:docPr id="1499635062" name="Picture 1499635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4536D8" w14:textId="77777777" w:rsidR="007F528F" w:rsidRPr="009E25F2" w:rsidRDefault="007F528F" w:rsidP="0023711F">
      <w:pPr>
        <w:autoSpaceDE w:val="0"/>
        <w:autoSpaceDN w:val="0"/>
        <w:adjustRightInd w:val="0"/>
        <w:spacing w:after="0" w:line="240" w:lineRule="auto"/>
        <w:jc w:val="both"/>
      </w:pPr>
    </w:p>
    <w:p w14:paraId="2755C3A7" w14:textId="77777777" w:rsidR="007F528F" w:rsidRPr="009E25F2" w:rsidRDefault="007F528F" w:rsidP="002371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>
        <w:t>Unacceptable face coverings include:  scarves, bandanas or snoods; face covering</w:t>
      </w:r>
      <w:r w:rsidR="0023711F">
        <w:t xml:space="preserve">s with “direct exhaust valves” </w:t>
      </w:r>
      <w:r>
        <w:t>and face coverings that are disrespectful and inappropriate for a campus environment or contain an offensive message or image</w:t>
      </w:r>
      <w:r w:rsidR="0023711F" w:rsidRPr="60BBE0FB">
        <w:rPr>
          <w:rFonts w:ascii="Calibri" w:hAnsi="Calibri" w:cs="Calibri"/>
          <w:color w:val="000000" w:themeColor="text1"/>
          <w:sz w:val="21"/>
          <w:szCs w:val="21"/>
        </w:rPr>
        <w:t>.</w:t>
      </w:r>
    </w:p>
    <w:p w14:paraId="203FA693" w14:textId="77777777" w:rsidR="0023711F" w:rsidRPr="009E25F2" w:rsidRDefault="0023711F" w:rsidP="0023711F">
      <w:pPr>
        <w:pStyle w:val="ListParagraph"/>
        <w:autoSpaceDE w:val="0"/>
        <w:autoSpaceDN w:val="0"/>
        <w:adjustRightInd w:val="0"/>
        <w:spacing w:after="0" w:line="240" w:lineRule="auto"/>
        <w:jc w:val="both"/>
      </w:pPr>
    </w:p>
    <w:p w14:paraId="44E62520" w14:textId="0B6011E8" w:rsidR="007B2B11" w:rsidRPr="000F558F" w:rsidRDefault="007B2B11" w:rsidP="005C72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color w:val="FF0000"/>
        </w:rPr>
      </w:pPr>
      <w:r>
        <w:t xml:space="preserve">Some </w:t>
      </w:r>
      <w:r w:rsidR="00DB3A5D">
        <w:t>students</w:t>
      </w:r>
      <w:r>
        <w:t xml:space="preserve"> may have a medical exemption from wearing a face covering.</w:t>
      </w:r>
      <w:r w:rsidR="0023711F">
        <w:t xml:space="preserve"> </w:t>
      </w:r>
      <w:r>
        <w:t xml:space="preserve"> If </w:t>
      </w:r>
      <w:r w:rsidR="008A2B47">
        <w:t xml:space="preserve">students are </w:t>
      </w:r>
      <w:r w:rsidR="2D1059F5">
        <w:t xml:space="preserve">in </w:t>
      </w:r>
      <w:r w:rsidR="008A2B47">
        <w:t>this category they</w:t>
      </w:r>
      <w:r>
        <w:t xml:space="preserve"> </w:t>
      </w:r>
      <w:r w:rsidR="008A2B47">
        <w:t>are</w:t>
      </w:r>
      <w:r>
        <w:t xml:space="preserve"> required to register this with the Disability Service</w:t>
      </w:r>
      <w:r w:rsidR="005C729B">
        <w:t xml:space="preserve">:  </w:t>
      </w:r>
      <w:hyperlink r:id="rId9">
        <w:r w:rsidR="006B5F96">
          <w:rPr>
            <w:rStyle w:val="Hyperlink"/>
          </w:rPr>
          <w:t>here</w:t>
        </w:r>
      </w:hyperlink>
      <w:r w:rsidR="005C729B">
        <w:t xml:space="preserve"> </w:t>
      </w:r>
      <w:r>
        <w:t xml:space="preserve">. </w:t>
      </w:r>
      <w:r w:rsidR="005C729B">
        <w:t xml:space="preserve"> </w:t>
      </w:r>
      <w:r>
        <w:t xml:space="preserve">A DkIT letter headed note and lanyard </w:t>
      </w:r>
      <w:r w:rsidR="00237CBD">
        <w:t xml:space="preserve">will </w:t>
      </w:r>
      <w:r>
        <w:t>be i</w:t>
      </w:r>
      <w:r w:rsidR="0023711F">
        <w:t>ssued detailing the exemption.</w:t>
      </w:r>
      <w:r w:rsidR="000C1255">
        <w:t xml:space="preserve">  If </w:t>
      </w:r>
      <w:r w:rsidR="00237CBD">
        <w:t>they</w:t>
      </w:r>
      <w:r w:rsidR="000C1255">
        <w:t xml:space="preserve"> have this exemption </w:t>
      </w:r>
      <w:r w:rsidR="00237CBD">
        <w:t>they</w:t>
      </w:r>
      <w:r w:rsidR="000C1255">
        <w:t xml:space="preserve"> </w:t>
      </w:r>
      <w:r w:rsidR="000C1255" w:rsidRPr="009F5A09">
        <w:t>must</w:t>
      </w:r>
      <w:r w:rsidR="00D122C8" w:rsidRPr="009F5A09">
        <w:t xml:space="preserve"> where possible</w:t>
      </w:r>
      <w:r w:rsidR="000C1255" w:rsidRPr="009F5A09">
        <w:t xml:space="preserve"> maintain 2M distance at all time</w:t>
      </w:r>
      <w:r w:rsidR="00DB3A5D" w:rsidRPr="009F5A09">
        <w:t>s</w:t>
      </w:r>
      <w:r w:rsidR="000C1255" w:rsidRPr="009F5A09">
        <w:t xml:space="preserve"> from other persons while indoors.</w:t>
      </w:r>
      <w:r w:rsidR="41B81396" w:rsidRPr="009F5A09">
        <w:t xml:space="preserve"> </w:t>
      </w:r>
      <w:r w:rsidR="000F558F" w:rsidRPr="009F5A09">
        <w:t xml:space="preserve"> Staff who have a m</w:t>
      </w:r>
      <w:r w:rsidR="009F5A09" w:rsidRPr="009F5A09">
        <w:t>edical exemption should notify Human R</w:t>
      </w:r>
      <w:r w:rsidR="000F558F" w:rsidRPr="009F5A09">
        <w:t>esources.</w:t>
      </w:r>
    </w:p>
    <w:p w14:paraId="4C2B20A7" w14:textId="77777777" w:rsidR="007F528F" w:rsidRPr="009E25F2" w:rsidRDefault="007F528F" w:rsidP="0023711F">
      <w:pPr>
        <w:autoSpaceDE w:val="0"/>
        <w:autoSpaceDN w:val="0"/>
        <w:adjustRightInd w:val="0"/>
        <w:spacing w:after="0" w:line="240" w:lineRule="auto"/>
        <w:jc w:val="both"/>
      </w:pPr>
    </w:p>
    <w:p w14:paraId="13B908C7" w14:textId="77777777" w:rsidR="004F2616" w:rsidRDefault="007B2B11" w:rsidP="0023711F">
      <w:pPr>
        <w:pStyle w:val="ListParagraph"/>
        <w:numPr>
          <w:ilvl w:val="0"/>
          <w:numId w:val="2"/>
        </w:numPr>
        <w:jc w:val="both"/>
      </w:pPr>
      <w:r>
        <w:t>Generally, we expect all persons attending campus to be compliant and staff are not required to enforce mask wearing.</w:t>
      </w:r>
      <w:r w:rsidR="0023711F">
        <w:t xml:space="preserve">  </w:t>
      </w:r>
      <w:r>
        <w:t xml:space="preserve"> </w:t>
      </w:r>
    </w:p>
    <w:p w14:paraId="3C927B08" w14:textId="77777777" w:rsidR="004F2616" w:rsidRDefault="004F2616" w:rsidP="004F2616">
      <w:pPr>
        <w:pStyle w:val="ListParagraph"/>
      </w:pPr>
    </w:p>
    <w:p w14:paraId="2D909351" w14:textId="273768B7" w:rsidR="007B2B11" w:rsidRPr="009E25F2" w:rsidRDefault="007B2B11" w:rsidP="0023711F">
      <w:pPr>
        <w:pStyle w:val="ListParagraph"/>
        <w:numPr>
          <w:ilvl w:val="0"/>
          <w:numId w:val="2"/>
        </w:numPr>
        <w:jc w:val="both"/>
      </w:pPr>
      <w:r>
        <w:t>However</w:t>
      </w:r>
      <w:r w:rsidR="000F558F">
        <w:t>,</w:t>
      </w:r>
      <w:r>
        <w:t xml:space="preserve"> the following is proposed as a way to address this </w:t>
      </w:r>
      <w:r w:rsidR="0023711F">
        <w:t>in the teaching environment:</w:t>
      </w:r>
    </w:p>
    <w:p w14:paraId="1E704C71" w14:textId="77777777" w:rsidR="007F528F" w:rsidRPr="009E25F2" w:rsidRDefault="007F528F" w:rsidP="0023711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>
        <w:t>Remind students at the start of class that they are expected to wear a face covering during class and that it should be covering nose and mouth for the duration of the class.</w:t>
      </w:r>
    </w:p>
    <w:p w14:paraId="55313F80" w14:textId="617E9872" w:rsidR="007F528F" w:rsidRPr="009E25F2" w:rsidRDefault="007F528F" w:rsidP="0023711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If breaches of face covering wearing occur after class has started remind </w:t>
      </w:r>
      <w:r w:rsidR="000D1066">
        <w:t>students that they must be worn unless they have a medical exemption.</w:t>
      </w:r>
    </w:p>
    <w:p w14:paraId="48A2BD30" w14:textId="77777777" w:rsidR="00B25D3F" w:rsidRPr="009E25F2" w:rsidRDefault="007F528F" w:rsidP="00B25D3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>
        <w:t>If a problem persists continuously, remind students that wearing a face covering is required by DkIT and they may be asked to leave the class which may lead to disciplinary consequences if they do not comply.</w:t>
      </w:r>
    </w:p>
    <w:p w14:paraId="0121FEE1" w14:textId="272AEB5C" w:rsidR="008A2B47" w:rsidRDefault="00B25D3F" w:rsidP="001C761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>
        <w:t>If there is a continued refusal by a student to wear the mask or leave, the class may be ended and the Head of School informed.</w:t>
      </w:r>
    </w:p>
    <w:sectPr w:rsidR="008A2B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56248"/>
    <w:multiLevelType w:val="hybridMultilevel"/>
    <w:tmpl w:val="532AF0B4"/>
    <w:lvl w:ilvl="0" w:tplc="0C440D6C">
      <w:start w:val="4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A32EF"/>
    <w:multiLevelType w:val="hybridMultilevel"/>
    <w:tmpl w:val="09CE7CF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C28D6"/>
    <w:multiLevelType w:val="hybridMultilevel"/>
    <w:tmpl w:val="8B62CB8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E3185"/>
    <w:multiLevelType w:val="hybridMultilevel"/>
    <w:tmpl w:val="942AAED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F7C0D"/>
    <w:multiLevelType w:val="hybridMultilevel"/>
    <w:tmpl w:val="AA807C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28F"/>
    <w:rsid w:val="000C1255"/>
    <w:rsid w:val="000D1066"/>
    <w:rsid w:val="000F558F"/>
    <w:rsid w:val="001C7615"/>
    <w:rsid w:val="0023711F"/>
    <w:rsid w:val="00237CBD"/>
    <w:rsid w:val="00351D62"/>
    <w:rsid w:val="0038447D"/>
    <w:rsid w:val="0044743C"/>
    <w:rsid w:val="00465C1A"/>
    <w:rsid w:val="004F2616"/>
    <w:rsid w:val="005C729B"/>
    <w:rsid w:val="005D5B4B"/>
    <w:rsid w:val="006B5F96"/>
    <w:rsid w:val="0071616D"/>
    <w:rsid w:val="007B2B11"/>
    <w:rsid w:val="007F528F"/>
    <w:rsid w:val="008A2B47"/>
    <w:rsid w:val="009E25F2"/>
    <w:rsid w:val="009F5A09"/>
    <w:rsid w:val="00A7674A"/>
    <w:rsid w:val="00B25D3F"/>
    <w:rsid w:val="00BD65ED"/>
    <w:rsid w:val="00C26DA3"/>
    <w:rsid w:val="00C858F9"/>
    <w:rsid w:val="00D122C8"/>
    <w:rsid w:val="00DB3A5D"/>
    <w:rsid w:val="00E3561C"/>
    <w:rsid w:val="00F56C21"/>
    <w:rsid w:val="00F91577"/>
    <w:rsid w:val="00FB69CF"/>
    <w:rsid w:val="14E92B3C"/>
    <w:rsid w:val="262C1885"/>
    <w:rsid w:val="263B5B1E"/>
    <w:rsid w:val="2D1059F5"/>
    <w:rsid w:val="3964DD27"/>
    <w:rsid w:val="41B81396"/>
    <w:rsid w:val="42D08F3B"/>
    <w:rsid w:val="60BBE0FB"/>
    <w:rsid w:val="60EE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FA5AF"/>
  <w15:chartTrackingRefBased/>
  <w15:docId w15:val="{89653D4A-E225-4479-B024-E08073BD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2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2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B1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72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forms.office.com/r/ULy7DRt3q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298710435FD43A4884D6F99FE4C6B" ma:contentTypeVersion="14" ma:contentTypeDescription="Create a new document." ma:contentTypeScope="" ma:versionID="30a28e118bbb8ba6907cd33ee2f02a15">
  <xsd:schema xmlns:xsd="http://www.w3.org/2001/XMLSchema" xmlns:xs="http://www.w3.org/2001/XMLSchema" xmlns:p="http://schemas.microsoft.com/office/2006/metadata/properties" xmlns:ns3="dee1168c-8413-4159-ac6a-8d04370b84a6" xmlns:ns4="a3a28270-68c1-4c65-8931-f7cb1111ab7c" targetNamespace="http://schemas.microsoft.com/office/2006/metadata/properties" ma:root="true" ma:fieldsID="b67b8467cf0d6b36be3c6622ffdb4821" ns3:_="" ns4:_="">
    <xsd:import namespace="dee1168c-8413-4159-ac6a-8d04370b84a6"/>
    <xsd:import namespace="a3a28270-68c1-4c65-8931-f7cb1111ab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1168c-8413-4159-ac6a-8d04370b84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28270-68c1-4c65-8931-f7cb1111ab7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F3F943-B9BE-460C-8397-733D18760A4D}">
  <ds:schemaRefs>
    <ds:schemaRef ds:uri="http://purl.org/dc/elements/1.1/"/>
    <ds:schemaRef ds:uri="http://schemas.microsoft.com/office/2006/documentManagement/types"/>
    <ds:schemaRef ds:uri="a3a28270-68c1-4c65-8931-f7cb1111ab7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ee1168c-8413-4159-ac6a-8d04370b84a6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EB0223C-8170-49F7-9999-B293A6C24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e1168c-8413-4159-ac6a-8d04370b84a6"/>
    <ds:schemaRef ds:uri="a3a28270-68c1-4c65-8931-f7cb1111ab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A5AB97-4E27-4266-9E56-43A8F10290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Dundalk Institute of Technology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Edel Healy</dc:creator>
  <cp:keywords/>
  <dc:description/>
  <cp:lastModifiedBy>Raywina Pickering</cp:lastModifiedBy>
  <cp:revision>3</cp:revision>
  <cp:lastPrinted>2021-09-29T15:08:00Z</cp:lastPrinted>
  <dcterms:created xsi:type="dcterms:W3CDTF">2021-09-29T15:33:00Z</dcterms:created>
  <dcterms:modified xsi:type="dcterms:W3CDTF">2021-09-29T15:35:00Z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0x0101000B0298710435FD43A4884D6F99FE4C6B</vt:lpwstr>
  </property>
</Properties>
</file>